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0C83" w:rsidRPr="000D10A9">
      <w:pPr>
        <w:ind w:firstLine="567"/>
        <w:jc w:val="center"/>
        <w:rPr>
          <w:b/>
          <w:sz w:val="24"/>
          <w:szCs w:val="24"/>
        </w:rPr>
      </w:pPr>
      <w:r w:rsidRPr="000D10A9">
        <w:rPr>
          <w:b/>
          <w:sz w:val="24"/>
          <w:szCs w:val="24"/>
        </w:rPr>
        <w:t>РЕЗОЛЮТИВНАЯ ЧАСТЬ РЕШЕНИЯ</w:t>
      </w:r>
    </w:p>
    <w:p w:rsidR="00EE0C83" w:rsidRPr="000D10A9">
      <w:pPr>
        <w:ind w:firstLine="567"/>
        <w:jc w:val="center"/>
        <w:rPr>
          <w:b/>
          <w:sz w:val="24"/>
          <w:szCs w:val="24"/>
        </w:rPr>
      </w:pPr>
      <w:r w:rsidRPr="000D10A9">
        <w:rPr>
          <w:b/>
          <w:sz w:val="24"/>
          <w:szCs w:val="24"/>
        </w:rPr>
        <w:t>ИМЕНЕМ РОССИЙСКОЙ ФЕДЕРАЦИИ</w:t>
      </w:r>
    </w:p>
    <w:p w:rsidR="00EE0C83" w:rsidRPr="000D10A9">
      <w:pPr>
        <w:ind w:firstLine="567"/>
        <w:jc w:val="center"/>
        <w:rPr>
          <w:b/>
          <w:sz w:val="24"/>
          <w:szCs w:val="24"/>
        </w:rPr>
      </w:pPr>
    </w:p>
    <w:p w:rsidR="00EE0C83" w:rsidRPr="000D10A9" w:rsidP="002844A1">
      <w:pPr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г.Ханты-Мансийск                                                            </w:t>
      </w:r>
      <w:r w:rsidRPr="000D10A9" w:rsidR="00BB5BEF">
        <w:rPr>
          <w:sz w:val="24"/>
          <w:szCs w:val="24"/>
        </w:rPr>
        <w:t xml:space="preserve">        </w:t>
      </w:r>
      <w:r w:rsidR="000D10A9">
        <w:rPr>
          <w:sz w:val="24"/>
          <w:szCs w:val="24"/>
        </w:rPr>
        <w:t xml:space="preserve">              </w:t>
      </w:r>
      <w:r w:rsidRPr="000D10A9" w:rsidR="00BB5BEF">
        <w:rPr>
          <w:sz w:val="24"/>
          <w:szCs w:val="24"/>
        </w:rPr>
        <w:t xml:space="preserve">        </w:t>
      </w:r>
      <w:r w:rsidRPr="000D10A9" w:rsidR="0089254C">
        <w:rPr>
          <w:sz w:val="24"/>
          <w:szCs w:val="24"/>
        </w:rPr>
        <w:t xml:space="preserve"> </w:t>
      </w:r>
      <w:r w:rsidRPr="000D10A9" w:rsidR="000D10A9">
        <w:rPr>
          <w:sz w:val="24"/>
          <w:szCs w:val="24"/>
        </w:rPr>
        <w:t xml:space="preserve"> </w:t>
      </w:r>
      <w:r w:rsidRPr="000D10A9" w:rsidR="00E27C70">
        <w:rPr>
          <w:sz w:val="24"/>
          <w:szCs w:val="24"/>
        </w:rPr>
        <w:t xml:space="preserve">  </w:t>
      </w:r>
      <w:r w:rsidRPr="000D10A9" w:rsidR="008E6B94">
        <w:rPr>
          <w:sz w:val="24"/>
          <w:szCs w:val="24"/>
        </w:rPr>
        <w:t xml:space="preserve">  </w:t>
      </w:r>
      <w:r w:rsidRPr="000D10A9">
        <w:rPr>
          <w:sz w:val="24"/>
          <w:szCs w:val="24"/>
        </w:rPr>
        <w:t xml:space="preserve"> </w:t>
      </w:r>
      <w:r w:rsidR="00313D0B">
        <w:rPr>
          <w:sz w:val="24"/>
          <w:szCs w:val="24"/>
        </w:rPr>
        <w:t>17 марта</w:t>
      </w:r>
      <w:r w:rsidRPr="000D10A9" w:rsidR="008E6B94">
        <w:rPr>
          <w:sz w:val="24"/>
          <w:szCs w:val="24"/>
        </w:rPr>
        <w:t xml:space="preserve"> 202</w:t>
      </w:r>
      <w:r w:rsidR="00313D0B">
        <w:rPr>
          <w:sz w:val="24"/>
          <w:szCs w:val="24"/>
        </w:rPr>
        <w:t>6</w:t>
      </w:r>
      <w:r w:rsidRPr="000D10A9">
        <w:rPr>
          <w:sz w:val="24"/>
          <w:szCs w:val="24"/>
        </w:rPr>
        <w:t xml:space="preserve"> года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</w:p>
    <w:p w:rsidR="00EE0C83" w:rsidRPr="000D10A9" w:rsidP="002844A1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Мировой судья судебного участка №4 Ханты-Мансийского судебного района Ханты-Мансийского автономного округа-Югры Горленко Е.В.,</w:t>
      </w:r>
    </w:p>
    <w:p w:rsidR="00EE0C83" w:rsidRPr="000D10A9" w:rsidP="00566235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рассмотрев в порядке упрощенного произ</w:t>
      </w:r>
      <w:r w:rsidRPr="000D10A9" w:rsidR="00F95ADB">
        <w:rPr>
          <w:sz w:val="24"/>
          <w:szCs w:val="24"/>
        </w:rPr>
        <w:t>водства гражданское дело №2-</w:t>
      </w:r>
      <w:r w:rsidR="007142F1">
        <w:rPr>
          <w:sz w:val="24"/>
          <w:szCs w:val="24"/>
        </w:rPr>
        <w:t>***</w:t>
      </w:r>
      <w:r w:rsidRPr="000D10A9">
        <w:rPr>
          <w:sz w:val="24"/>
          <w:szCs w:val="24"/>
        </w:rPr>
        <w:t>-2804/202</w:t>
      </w:r>
      <w:r w:rsidR="00313D0B">
        <w:rPr>
          <w:sz w:val="24"/>
          <w:szCs w:val="24"/>
        </w:rPr>
        <w:t>6</w:t>
      </w:r>
      <w:r w:rsidRPr="000D10A9">
        <w:rPr>
          <w:sz w:val="24"/>
          <w:szCs w:val="24"/>
        </w:rPr>
        <w:t xml:space="preserve"> </w:t>
      </w:r>
      <w:r w:rsidR="00F424AE">
        <w:rPr>
          <w:sz w:val="24"/>
          <w:szCs w:val="24"/>
        </w:rPr>
        <w:t>п</w:t>
      </w:r>
      <w:r w:rsidRPr="000D10A9">
        <w:rPr>
          <w:sz w:val="24"/>
          <w:szCs w:val="24"/>
        </w:rPr>
        <w:t xml:space="preserve">о иску Югорского фонда капитального ремонта многоквартирных домов к </w:t>
      </w:r>
      <w:r w:rsidR="00C36AAE">
        <w:rPr>
          <w:sz w:val="24"/>
          <w:szCs w:val="28"/>
        </w:rPr>
        <w:t xml:space="preserve">Давыдову </w:t>
      </w:r>
      <w:r w:rsidR="007142F1">
        <w:rPr>
          <w:sz w:val="24"/>
          <w:szCs w:val="28"/>
        </w:rPr>
        <w:t>А.Ю.</w:t>
      </w:r>
      <w:r w:rsidRPr="00B447ED" w:rsidR="008E0E90">
        <w:rPr>
          <w:sz w:val="24"/>
          <w:szCs w:val="28"/>
        </w:rPr>
        <w:t xml:space="preserve"> </w:t>
      </w:r>
      <w:r w:rsidRPr="000D10A9">
        <w:rPr>
          <w:sz w:val="24"/>
          <w:szCs w:val="24"/>
        </w:rPr>
        <w:t xml:space="preserve">о взыскании задолженности по взносам на капитальный ремонт общего имущества в многоквартирном доме,  </w:t>
      </w:r>
    </w:p>
    <w:p w:rsidR="00EE0C83" w:rsidRPr="000D10A9" w:rsidP="002844A1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EE0C83" w:rsidRPr="000D10A9">
      <w:pPr>
        <w:spacing w:before="120" w:after="120"/>
        <w:ind w:firstLine="567"/>
        <w:jc w:val="center"/>
        <w:rPr>
          <w:sz w:val="24"/>
          <w:szCs w:val="24"/>
        </w:rPr>
      </w:pPr>
      <w:r w:rsidRPr="000D10A9">
        <w:rPr>
          <w:b/>
          <w:sz w:val="24"/>
          <w:szCs w:val="24"/>
        </w:rPr>
        <w:t>РЕШИЛ</w:t>
      </w:r>
      <w:r w:rsidRPr="000D10A9">
        <w:rPr>
          <w:sz w:val="24"/>
          <w:szCs w:val="24"/>
        </w:rPr>
        <w:t>:</w:t>
      </w:r>
    </w:p>
    <w:p w:rsidR="00EE0C83" w:rsidRPr="000D10A9" w:rsidP="00566235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Исковые требования Югорского фонда капитального ремонта многоквартирных домов к </w:t>
      </w:r>
      <w:r w:rsidR="00C36AAE">
        <w:rPr>
          <w:sz w:val="24"/>
          <w:szCs w:val="28"/>
        </w:rPr>
        <w:t xml:space="preserve">Давыдову </w:t>
      </w:r>
      <w:r w:rsidR="007142F1">
        <w:rPr>
          <w:sz w:val="24"/>
          <w:szCs w:val="28"/>
        </w:rPr>
        <w:t>А.Ю.</w:t>
      </w:r>
      <w:r w:rsidRPr="00B447ED" w:rsidR="00C36AAE">
        <w:rPr>
          <w:sz w:val="24"/>
          <w:szCs w:val="28"/>
        </w:rPr>
        <w:t xml:space="preserve"> </w:t>
      </w:r>
      <w:r w:rsidRPr="000D10A9">
        <w:rPr>
          <w:sz w:val="24"/>
          <w:szCs w:val="24"/>
        </w:rPr>
        <w:t xml:space="preserve">о взыскании задолженности по взносам на капитальный ремонт общего имущества в многоквартирном доме </w:t>
      </w:r>
      <w:r w:rsidR="00C12D2C">
        <w:rPr>
          <w:sz w:val="24"/>
          <w:szCs w:val="24"/>
        </w:rPr>
        <w:t>–</w:t>
      </w:r>
      <w:r w:rsidRPr="000D10A9">
        <w:rPr>
          <w:sz w:val="24"/>
          <w:szCs w:val="24"/>
        </w:rPr>
        <w:t xml:space="preserve"> удовлетворить</w:t>
      </w:r>
      <w:r w:rsidR="00C12D2C">
        <w:rPr>
          <w:sz w:val="24"/>
          <w:szCs w:val="24"/>
        </w:rPr>
        <w:t xml:space="preserve"> частично</w:t>
      </w:r>
      <w:r w:rsidRPr="000D10A9">
        <w:rPr>
          <w:sz w:val="24"/>
          <w:szCs w:val="24"/>
        </w:rPr>
        <w:t>.</w:t>
      </w:r>
    </w:p>
    <w:p w:rsidR="00313D0B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Взыскать с </w:t>
      </w:r>
      <w:r w:rsidR="00C36AAE">
        <w:rPr>
          <w:sz w:val="24"/>
          <w:szCs w:val="28"/>
        </w:rPr>
        <w:t xml:space="preserve">Давыдова </w:t>
      </w:r>
      <w:r w:rsidR="007142F1">
        <w:rPr>
          <w:sz w:val="24"/>
          <w:szCs w:val="28"/>
        </w:rPr>
        <w:t>А.Ю.</w:t>
      </w:r>
      <w:r w:rsidRPr="00B447ED" w:rsidR="00C36AAE">
        <w:rPr>
          <w:sz w:val="24"/>
          <w:szCs w:val="28"/>
        </w:rPr>
        <w:t xml:space="preserve"> </w:t>
      </w:r>
      <w:r>
        <w:rPr>
          <w:sz w:val="24"/>
          <w:szCs w:val="28"/>
        </w:rPr>
        <w:t>(</w:t>
      </w:r>
      <w:r w:rsidR="00C36AAE">
        <w:rPr>
          <w:sz w:val="24"/>
          <w:szCs w:val="28"/>
        </w:rPr>
        <w:t xml:space="preserve">паспорт </w:t>
      </w:r>
      <w:r w:rsidR="007142F1">
        <w:rPr>
          <w:sz w:val="24"/>
          <w:szCs w:val="28"/>
        </w:rPr>
        <w:t>***</w:t>
      </w:r>
      <w:r>
        <w:rPr>
          <w:sz w:val="24"/>
          <w:szCs w:val="28"/>
        </w:rPr>
        <w:t>)</w:t>
      </w:r>
      <w:r w:rsidRPr="000D10A9">
        <w:rPr>
          <w:sz w:val="24"/>
          <w:szCs w:val="24"/>
        </w:rPr>
        <w:t xml:space="preserve"> </w:t>
      </w:r>
      <w:r w:rsidRPr="000D10A9">
        <w:rPr>
          <w:sz w:val="24"/>
          <w:szCs w:val="24"/>
        </w:rPr>
        <w:t>в пользу Югорского фонда капитального ремонта многоквартирных домов</w:t>
      </w:r>
      <w:r>
        <w:rPr>
          <w:sz w:val="24"/>
          <w:szCs w:val="24"/>
        </w:rPr>
        <w:t xml:space="preserve"> (ИНН 8601999247)</w:t>
      </w:r>
      <w:r w:rsidRPr="000D10A9">
        <w:rPr>
          <w:sz w:val="24"/>
          <w:szCs w:val="24"/>
        </w:rPr>
        <w:t xml:space="preserve"> </w:t>
      </w:r>
      <w:r w:rsidR="00C36AAE">
        <w:rPr>
          <w:sz w:val="24"/>
          <w:szCs w:val="24"/>
        </w:rPr>
        <w:t>9705,45</w:t>
      </w:r>
      <w:r w:rsidRPr="000D10A9" w:rsidR="000A2D8D">
        <w:rPr>
          <w:sz w:val="24"/>
          <w:szCs w:val="24"/>
        </w:rPr>
        <w:t xml:space="preserve"> руб.</w:t>
      </w:r>
      <w:r>
        <w:rPr>
          <w:sz w:val="24"/>
          <w:szCs w:val="24"/>
        </w:rPr>
        <w:t xml:space="preserve">, </w:t>
      </w:r>
    </w:p>
    <w:p w:rsidR="00E27C70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313D0B">
        <w:rPr>
          <w:sz w:val="24"/>
          <w:szCs w:val="24"/>
        </w:rPr>
        <w:t xml:space="preserve"> том числе: </w:t>
      </w:r>
      <w:r w:rsidR="00C36AAE">
        <w:rPr>
          <w:sz w:val="24"/>
          <w:szCs w:val="24"/>
        </w:rPr>
        <w:t>4547,31</w:t>
      </w:r>
      <w:r w:rsidR="00313D0B">
        <w:rPr>
          <w:sz w:val="24"/>
          <w:szCs w:val="24"/>
        </w:rPr>
        <w:t xml:space="preserve"> руб. – задолженность, </w:t>
      </w:r>
      <w:r w:rsidR="00C36AAE">
        <w:rPr>
          <w:sz w:val="24"/>
          <w:szCs w:val="24"/>
        </w:rPr>
        <w:t>3550,14</w:t>
      </w:r>
      <w:r w:rsidR="00313D0B">
        <w:rPr>
          <w:sz w:val="24"/>
          <w:szCs w:val="24"/>
        </w:rPr>
        <w:t xml:space="preserve"> руб. – пени, </w:t>
      </w:r>
      <w:r w:rsidR="00C36AAE">
        <w:rPr>
          <w:sz w:val="24"/>
        </w:rPr>
        <w:t>16</w:t>
      </w:r>
      <w:r w:rsidRPr="009C0EBE" w:rsidR="00C36AAE">
        <w:rPr>
          <w:sz w:val="24"/>
        </w:rPr>
        <w:t>08</w:t>
      </w:r>
      <w:r w:rsidR="00313D0B">
        <w:rPr>
          <w:sz w:val="24"/>
          <w:szCs w:val="24"/>
        </w:rPr>
        <w:t xml:space="preserve"> руб. –</w:t>
      </w:r>
      <w:r w:rsidRPr="000D10A9" w:rsidR="002B10E7">
        <w:rPr>
          <w:sz w:val="24"/>
          <w:szCs w:val="24"/>
        </w:rPr>
        <w:t xml:space="preserve"> возмещение расходов по уплате государственной пошлины</w:t>
      </w:r>
      <w:r w:rsidRPr="000D10A9">
        <w:rPr>
          <w:sz w:val="24"/>
          <w:szCs w:val="24"/>
        </w:rPr>
        <w:t>.</w:t>
      </w:r>
    </w:p>
    <w:p w:rsidR="00C12D2C" w:rsidRPr="000D10A9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удовлетворении остальной части исковых требований (</w:t>
      </w:r>
      <w:r w:rsidR="00C36AAE">
        <w:rPr>
          <w:sz w:val="24"/>
          <w:szCs w:val="24"/>
        </w:rPr>
        <w:t>10515,36</w:t>
      </w:r>
      <w:r>
        <w:rPr>
          <w:sz w:val="24"/>
          <w:szCs w:val="24"/>
        </w:rPr>
        <w:t xml:space="preserve"> руб. – задолженность </w:t>
      </w:r>
      <w:r w:rsidR="00C36AAE">
        <w:rPr>
          <w:sz w:val="24"/>
          <w:szCs w:val="24"/>
        </w:rPr>
        <w:t>1548,87</w:t>
      </w:r>
      <w:r>
        <w:rPr>
          <w:sz w:val="24"/>
          <w:szCs w:val="24"/>
        </w:rPr>
        <w:t xml:space="preserve"> руб. - пени, </w:t>
      </w:r>
      <w:r w:rsidR="00C36AAE">
        <w:rPr>
          <w:sz w:val="24"/>
          <w:szCs w:val="24"/>
        </w:rPr>
        <w:t>2392</w:t>
      </w:r>
      <w:r>
        <w:rPr>
          <w:sz w:val="24"/>
          <w:szCs w:val="24"/>
        </w:rPr>
        <w:t xml:space="preserve"> руб. – расходы по уплате государственной пошлины ) – отказать. 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через мирового судью судебного участка №4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Мотивированное решение суда изготавливается в течение пяти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EE0C83" w:rsidRPr="000D10A9">
      <w:pPr>
        <w:jc w:val="both"/>
        <w:rPr>
          <w:sz w:val="24"/>
          <w:szCs w:val="24"/>
        </w:rPr>
      </w:pPr>
    </w:p>
    <w:p w:rsidR="00EE0C83" w:rsidRPr="000D10A9">
      <w:pPr>
        <w:jc w:val="both"/>
        <w:rPr>
          <w:sz w:val="24"/>
          <w:szCs w:val="24"/>
        </w:rPr>
      </w:pPr>
    </w:p>
    <w:p w:rsidR="00EE0C83">
      <w:pPr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Мировой судья                                                                              </w:t>
      </w:r>
      <w:r w:rsidRPr="000D10A9" w:rsidR="00BB5BEF">
        <w:rPr>
          <w:sz w:val="24"/>
          <w:szCs w:val="24"/>
        </w:rPr>
        <w:t xml:space="preserve">                      </w:t>
      </w:r>
      <w:r w:rsidRPr="000D10A9">
        <w:rPr>
          <w:sz w:val="24"/>
          <w:szCs w:val="24"/>
        </w:rPr>
        <w:t xml:space="preserve">   Е.В. Горленко</w:t>
      </w:r>
    </w:p>
    <w:p w:rsidR="00EE0C83" w:rsidRPr="000D10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Sect="00BB5BEF">
      <w:headerReference w:type="even" r:id="rId5"/>
      <w:footerReference w:type="default" r:id="rId6"/>
      <w:pgSz w:w="11906" w:h="16838" w:code="9"/>
      <w:pgMar w:top="1134" w:right="851" w:bottom="1134" w:left="1418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66204185"/>
      <w:docPartObj>
        <w:docPartGallery w:val="Page Numbers (Bottom of Page)"/>
        <w:docPartUnique/>
      </w:docPartObj>
    </w:sdtPr>
    <w:sdtContent>
      <w:p w:rsidR="00E27C7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D0B">
          <w:rPr>
            <w:noProof/>
          </w:rPr>
          <w:t>2</w:t>
        </w:r>
        <w:r>
          <w:fldChar w:fldCharType="end"/>
        </w:r>
      </w:p>
    </w:sdtContent>
  </w:sdt>
  <w:p w:rsidR="00E27C7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0C83">
    <w:pPr>
      <w:pStyle w:val="Header"/>
      <w:framePr w:wrap="around" w:hAnchor="text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:rsidR="00EE0C83">
    <w:pPr>
      <w:pStyle w:val="Header"/>
      <w:rPr>
        <w:rStyle w:val="PageNumb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83"/>
    <w:rsid w:val="00042DB4"/>
    <w:rsid w:val="00081131"/>
    <w:rsid w:val="000A2D8D"/>
    <w:rsid w:val="000B7FF8"/>
    <w:rsid w:val="000D10A9"/>
    <w:rsid w:val="000E0867"/>
    <w:rsid w:val="000F1AD0"/>
    <w:rsid w:val="00112819"/>
    <w:rsid w:val="0015404E"/>
    <w:rsid w:val="0015570C"/>
    <w:rsid w:val="001A4FCA"/>
    <w:rsid w:val="001D6036"/>
    <w:rsid w:val="00266BE3"/>
    <w:rsid w:val="002844A1"/>
    <w:rsid w:val="00292717"/>
    <w:rsid w:val="002A058B"/>
    <w:rsid w:val="002B10E7"/>
    <w:rsid w:val="002B133E"/>
    <w:rsid w:val="003129E5"/>
    <w:rsid w:val="00313D0B"/>
    <w:rsid w:val="00374245"/>
    <w:rsid w:val="003C28CC"/>
    <w:rsid w:val="004825BB"/>
    <w:rsid w:val="004A4BE5"/>
    <w:rsid w:val="00566235"/>
    <w:rsid w:val="00581F7B"/>
    <w:rsid w:val="005C0F84"/>
    <w:rsid w:val="005C2EB6"/>
    <w:rsid w:val="005D3A74"/>
    <w:rsid w:val="005D6968"/>
    <w:rsid w:val="00662342"/>
    <w:rsid w:val="006B1CCA"/>
    <w:rsid w:val="006D24E8"/>
    <w:rsid w:val="006D3283"/>
    <w:rsid w:val="006F76A2"/>
    <w:rsid w:val="007142F1"/>
    <w:rsid w:val="0075104C"/>
    <w:rsid w:val="0076779A"/>
    <w:rsid w:val="007771A9"/>
    <w:rsid w:val="007C4C15"/>
    <w:rsid w:val="007F36D0"/>
    <w:rsid w:val="008166F2"/>
    <w:rsid w:val="008224A0"/>
    <w:rsid w:val="008464EE"/>
    <w:rsid w:val="00871939"/>
    <w:rsid w:val="0089254C"/>
    <w:rsid w:val="008D4635"/>
    <w:rsid w:val="008E0E90"/>
    <w:rsid w:val="008E17B7"/>
    <w:rsid w:val="008E6B94"/>
    <w:rsid w:val="0092113A"/>
    <w:rsid w:val="0094036F"/>
    <w:rsid w:val="009C0EBE"/>
    <w:rsid w:val="009F30FA"/>
    <w:rsid w:val="00A2534B"/>
    <w:rsid w:val="00A7560A"/>
    <w:rsid w:val="00A75C1C"/>
    <w:rsid w:val="00A8728D"/>
    <w:rsid w:val="00AA12CC"/>
    <w:rsid w:val="00AD0401"/>
    <w:rsid w:val="00AF612E"/>
    <w:rsid w:val="00AF7F78"/>
    <w:rsid w:val="00B27026"/>
    <w:rsid w:val="00B431D0"/>
    <w:rsid w:val="00B447ED"/>
    <w:rsid w:val="00B54B8E"/>
    <w:rsid w:val="00BB5BEF"/>
    <w:rsid w:val="00BC33A2"/>
    <w:rsid w:val="00BC49EC"/>
    <w:rsid w:val="00C12D2C"/>
    <w:rsid w:val="00C36AAE"/>
    <w:rsid w:val="00C605BC"/>
    <w:rsid w:val="00C60C02"/>
    <w:rsid w:val="00CF56C1"/>
    <w:rsid w:val="00D81C6B"/>
    <w:rsid w:val="00DE3EA7"/>
    <w:rsid w:val="00DF0F19"/>
    <w:rsid w:val="00E27C70"/>
    <w:rsid w:val="00E63769"/>
    <w:rsid w:val="00E65EC7"/>
    <w:rsid w:val="00E827AB"/>
    <w:rsid w:val="00EA0F9F"/>
    <w:rsid w:val="00EA1962"/>
    <w:rsid w:val="00EA2915"/>
    <w:rsid w:val="00EB545A"/>
    <w:rsid w:val="00EC1483"/>
    <w:rsid w:val="00EE0C83"/>
    <w:rsid w:val="00EE213E"/>
    <w:rsid w:val="00F424AE"/>
    <w:rsid w:val="00F55A71"/>
    <w:rsid w:val="00F85B0F"/>
    <w:rsid w:val="00F95ADB"/>
    <w:rsid w:val="00FC7FEC"/>
    <w:rsid w:val="00FE08D1"/>
    <w:rsid w:val="00FF27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E713EB9-9D50-455A-976E-A0584ED0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10"/>
    <w:qFormat/>
    <w:pPr>
      <w:widowControl/>
      <w:spacing w:before="108" w:after="108"/>
      <w:jc w:val="center"/>
      <w:outlineLvl w:val="0"/>
    </w:pPr>
    <w:rPr>
      <w:rFonts w:ascii="Arial" w:hAnsi="Arial"/>
      <w:b/>
      <w:color w:val="000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BodyText2">
    <w:name w:val="Body Text 2"/>
    <w:basedOn w:val="Normal"/>
    <w:link w:val="20"/>
    <w:pPr>
      <w:spacing w:after="120" w:line="480" w:lineRule="auto"/>
    </w:pPr>
  </w:style>
  <w:style w:type="paragraph" w:styleId="BodyTextIndent3">
    <w:name w:val="Body Text Indent 3"/>
    <w:basedOn w:val="Normal"/>
    <w:link w:val="3"/>
    <w:pPr>
      <w:widowControl/>
      <w:ind w:firstLine="720"/>
      <w:jc w:val="both"/>
    </w:pPr>
    <w:rPr>
      <w:sz w:val="24"/>
    </w:rPr>
  </w:style>
  <w:style w:type="paragraph" w:styleId="BodyText3">
    <w:name w:val="Body Text 3"/>
    <w:basedOn w:val="Normal"/>
    <w:link w:val="30"/>
    <w:pPr>
      <w:spacing w:after="120"/>
    </w:pPr>
    <w:rPr>
      <w:sz w:val="16"/>
    </w:rPr>
  </w:style>
  <w:style w:type="paragraph" w:styleId="BodyText">
    <w:name w:val="Body Text"/>
    <w:basedOn w:val="Normal"/>
    <w:link w:val="a2"/>
    <w:pPr>
      <w:spacing w:after="120"/>
    </w:pPr>
  </w:style>
  <w:style w:type="paragraph" w:styleId="BalloonText">
    <w:name w:val="Balloon Text"/>
    <w:basedOn w:val="Normal"/>
    <w:link w:val="a0"/>
    <w:rPr>
      <w:rFonts w:ascii="Tahoma" w:hAnsi="Tahoma"/>
      <w:sz w:val="16"/>
    </w:rPr>
  </w:style>
  <w:style w:type="paragraph" w:styleId="Footer">
    <w:name w:val="footer"/>
    <w:basedOn w:val="Normal"/>
    <w:link w:val="a3"/>
    <w:uiPriority w:val="99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paragraph" w:customStyle="1" w:styleId="1">
    <w:name w:val="Основной текст1"/>
    <w:basedOn w:val="Normal"/>
    <w:link w:val="a1"/>
    <w:pPr>
      <w:shd w:val="clear" w:color="auto" w:fill="FFFFFF"/>
      <w:spacing w:after="120" w:line="0" w:lineRule="atLeast"/>
      <w:jc w:val="both"/>
    </w:pPr>
    <w:rPr>
      <w:sz w:val="34"/>
    </w:rPr>
  </w:style>
  <w:style w:type="paragraph" w:customStyle="1" w:styleId="2">
    <w:name w:val="Основной текст (2)"/>
    <w:basedOn w:val="Normal"/>
    <w:link w:val="21"/>
    <w:pPr>
      <w:shd w:val="clear" w:color="auto" w:fill="FFFFFF"/>
      <w:spacing w:line="0" w:lineRule="atLeast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Гипертекстовая ссылка"/>
    <w:rPr>
      <w:color w:val="008000"/>
    </w:rPr>
  </w:style>
  <w:style w:type="character" w:customStyle="1" w:styleId="3">
    <w:name w:val="Основной текст с отступом 3 Знак"/>
    <w:link w:val="BodyTextIndent3"/>
    <w:rPr>
      <w:sz w:val="24"/>
    </w:rPr>
  </w:style>
  <w:style w:type="character" w:customStyle="1" w:styleId="20">
    <w:name w:val="Основной текст 2 Знак"/>
    <w:link w:val="BodyText2"/>
    <w:rPr>
      <w:sz w:val="28"/>
    </w:rPr>
  </w:style>
  <w:style w:type="character" w:customStyle="1" w:styleId="30">
    <w:name w:val="Основной текст 3 Знак"/>
    <w:link w:val="BodyText3"/>
    <w:rPr>
      <w:sz w:val="16"/>
    </w:rPr>
  </w:style>
  <w:style w:type="character" w:customStyle="1" w:styleId="10">
    <w:name w:val="Заголовок 1 Знак"/>
    <w:link w:val="Heading1"/>
    <w:rPr>
      <w:rFonts w:ascii="Arial" w:hAnsi="Arial"/>
      <w:b/>
      <w:color w:val="000080"/>
      <w:sz w:val="24"/>
    </w:rPr>
  </w:style>
  <w:style w:type="character" w:customStyle="1" w:styleId="a0">
    <w:name w:val="Текст выноски Знак"/>
    <w:link w:val="BalloonText"/>
    <w:rPr>
      <w:rFonts w:ascii="Tahoma" w:hAnsi="Tahoma"/>
      <w:sz w:val="16"/>
    </w:rPr>
  </w:style>
  <w:style w:type="character" w:customStyle="1" w:styleId="a1">
    <w:name w:val="Основной текст_"/>
    <w:link w:val="1"/>
    <w:rPr>
      <w:sz w:val="34"/>
    </w:rPr>
  </w:style>
  <w:style w:type="character" w:customStyle="1" w:styleId="21">
    <w:name w:val="Основной текст (2)_"/>
    <w:link w:val="2"/>
  </w:style>
  <w:style w:type="character" w:styleId="PageNumber">
    <w:name w:val="page number"/>
    <w:basedOn w:val="DefaultParagraphFont"/>
  </w:style>
  <w:style w:type="character" w:customStyle="1" w:styleId="a2">
    <w:name w:val="Основной текст Знак"/>
    <w:basedOn w:val="DefaultParagraphFont"/>
    <w:link w:val="BodyText"/>
  </w:style>
  <w:style w:type="character" w:customStyle="1" w:styleId="a3">
    <w:name w:val="Нижний колонтитул Знак"/>
    <w:basedOn w:val="DefaultParagraphFont"/>
    <w:link w:val="Footer"/>
    <w:uiPriority w:val="99"/>
  </w:style>
  <w:style w:type="character" w:customStyle="1" w:styleId="a4">
    <w:name w:val="Основной текст с отступом Знак"/>
    <w:basedOn w:val="DefaultParagraphFont"/>
    <w:link w:val="BodyTextIndent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96092-A7F8-4FE5-B331-B9C2065C1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